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0477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pacing w:val="20"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noProof/>
          <w:spacing w:val="20"/>
          <w:sz w:val="24"/>
          <w:szCs w:val="24"/>
          <w:u w:val="single"/>
        </w:rPr>
        <w:t>ELŐTERJESZTÉS</w:t>
      </w:r>
    </w:p>
    <w:p w14:paraId="57523FC4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u w:val="single"/>
        </w:rPr>
      </w:pPr>
    </w:p>
    <w:p w14:paraId="096529D5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028BE0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Tiszavasvári Város Önkormányzata Képviselő-testületének</w:t>
      </w:r>
    </w:p>
    <w:p w14:paraId="41BCCC65" w14:textId="7D724F89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202</w:t>
      </w:r>
      <w:r w:rsidR="0036079C" w:rsidRPr="00510A0B">
        <w:rPr>
          <w:rFonts w:ascii="Times New Roman" w:hAnsi="Times New Roman" w:cs="Times New Roman"/>
          <w:sz w:val="24"/>
          <w:szCs w:val="24"/>
        </w:rPr>
        <w:t>6</w:t>
      </w:r>
      <w:r w:rsidRPr="00510A0B">
        <w:rPr>
          <w:rFonts w:ascii="Times New Roman" w:hAnsi="Times New Roman" w:cs="Times New Roman"/>
          <w:sz w:val="24"/>
          <w:szCs w:val="24"/>
        </w:rPr>
        <w:t xml:space="preserve">. </w:t>
      </w:r>
      <w:r w:rsidR="0036079C" w:rsidRPr="00510A0B">
        <w:rPr>
          <w:rFonts w:ascii="Times New Roman" w:hAnsi="Times New Roman" w:cs="Times New Roman"/>
          <w:sz w:val="24"/>
          <w:szCs w:val="24"/>
        </w:rPr>
        <w:t>május</w:t>
      </w:r>
      <w:r w:rsidRPr="00510A0B">
        <w:rPr>
          <w:rFonts w:ascii="Times New Roman" w:hAnsi="Times New Roman" w:cs="Times New Roman"/>
          <w:sz w:val="24"/>
          <w:szCs w:val="24"/>
        </w:rPr>
        <w:t xml:space="preserve"> </w:t>
      </w:r>
      <w:r w:rsidR="0036079C" w:rsidRPr="00510A0B">
        <w:rPr>
          <w:rFonts w:ascii="Times New Roman" w:hAnsi="Times New Roman" w:cs="Times New Roman"/>
          <w:sz w:val="24"/>
          <w:szCs w:val="24"/>
        </w:rPr>
        <w:t>21</w:t>
      </w:r>
      <w:r w:rsidRPr="00510A0B">
        <w:rPr>
          <w:rFonts w:ascii="Times New Roman" w:hAnsi="Times New Roman" w:cs="Times New Roman"/>
          <w:sz w:val="24"/>
          <w:szCs w:val="24"/>
        </w:rPr>
        <w:t>-én tartandó rendes testületi ülésére</w:t>
      </w:r>
    </w:p>
    <w:p w14:paraId="02FA0521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36C93" w14:textId="77777777" w:rsidR="00AD11D4" w:rsidRPr="00510A0B" w:rsidRDefault="00AD11D4" w:rsidP="00AD11D4">
      <w:pPr>
        <w:spacing w:after="0" w:line="240" w:lineRule="auto"/>
        <w:ind w:left="3240" w:hanging="32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>Az előterjesztés tárgya:</w:t>
      </w:r>
      <w:r w:rsidRPr="00510A0B">
        <w:rPr>
          <w:rFonts w:ascii="Times New Roman" w:hAnsi="Times New Roman" w:cs="Times New Roman"/>
          <w:sz w:val="24"/>
          <w:szCs w:val="24"/>
        </w:rPr>
        <w:t xml:space="preserve"> </w:t>
      </w:r>
      <w:r w:rsidRPr="00510A0B">
        <w:rPr>
          <w:rFonts w:ascii="Times New Roman" w:hAnsi="Times New Roman" w:cs="Times New Roman"/>
          <w:b/>
          <w:bCs/>
          <w:sz w:val="24"/>
          <w:szCs w:val="24"/>
        </w:rPr>
        <w:t>a lejárt határidejű határozatok végrehajtásáról</w:t>
      </w:r>
    </w:p>
    <w:p w14:paraId="348915FA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0A1CE8BF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>Melléklet:</w:t>
      </w:r>
      <w:r w:rsidRPr="00510A0B">
        <w:rPr>
          <w:rFonts w:ascii="Times New Roman" w:hAnsi="Times New Roman" w:cs="Times New Roman"/>
          <w:sz w:val="24"/>
          <w:szCs w:val="24"/>
        </w:rPr>
        <w:t xml:space="preserve"> -</w:t>
      </w:r>
    </w:p>
    <w:p w14:paraId="1219A176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53D693" w14:textId="282F840C" w:rsidR="00AD11D4" w:rsidRPr="00510A0B" w:rsidRDefault="00041623" w:rsidP="00AD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 xml:space="preserve"> </w:t>
      </w:r>
      <w:r w:rsidR="00130486" w:rsidRPr="00510A0B">
        <w:rPr>
          <w:rFonts w:ascii="Times New Roman" w:hAnsi="Times New Roman" w:cs="Times New Roman"/>
          <w:sz w:val="24"/>
          <w:szCs w:val="24"/>
        </w:rPr>
        <w:t>Iktatószám: TPH/ 1909-</w:t>
      </w:r>
      <w:r w:rsidR="00130486" w:rsidRPr="00510A0B">
        <w:rPr>
          <w:rFonts w:ascii="Times New Roman" w:hAnsi="Times New Roman" w:cs="Times New Roman"/>
          <w:sz w:val="24"/>
          <w:szCs w:val="24"/>
        </w:rPr>
        <w:t>2</w:t>
      </w:r>
      <w:r w:rsidR="00130486" w:rsidRPr="00510A0B">
        <w:rPr>
          <w:rFonts w:ascii="Times New Roman" w:hAnsi="Times New Roman" w:cs="Times New Roman"/>
          <w:sz w:val="24"/>
          <w:szCs w:val="24"/>
        </w:rPr>
        <w:t>/2026</w:t>
      </w:r>
    </w:p>
    <w:p w14:paraId="375BB3C6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0C7BD6" w14:textId="77777777" w:rsidR="00AD11D4" w:rsidRPr="00510A0B" w:rsidRDefault="00AD11D4" w:rsidP="00AD11D4">
      <w:pPr>
        <w:tabs>
          <w:tab w:val="center" w:pos="732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>A napirend előterjesztője:</w:t>
      </w:r>
      <w:r w:rsidRPr="00510A0B">
        <w:rPr>
          <w:rFonts w:ascii="Times New Roman" w:hAnsi="Times New Roman" w:cs="Times New Roman"/>
          <w:sz w:val="24"/>
          <w:szCs w:val="24"/>
        </w:rPr>
        <w:t xml:space="preserve"> Balázsi Csilla polgármester</w:t>
      </w:r>
    </w:p>
    <w:p w14:paraId="7DF79076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6E0943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>Az előterjesztést készítette:</w:t>
      </w:r>
      <w:r w:rsidRPr="00510A0B">
        <w:rPr>
          <w:rFonts w:ascii="Times New Roman" w:hAnsi="Times New Roman" w:cs="Times New Roman"/>
          <w:sz w:val="24"/>
          <w:szCs w:val="24"/>
        </w:rPr>
        <w:t xml:space="preserve"> Szalontai Dóra köztisztviselő</w:t>
      </w:r>
    </w:p>
    <w:p w14:paraId="216615B3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645B3D01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>Az előterjesztést véleményező bizottságok a hatáskör megjelölésével:</w:t>
      </w:r>
    </w:p>
    <w:p w14:paraId="1B404C6C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0CC084C8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7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4889"/>
      </w:tblGrid>
      <w:tr w:rsidR="00510A0B" w:rsidRPr="00510A0B" w14:paraId="7C154593" w14:textId="77777777" w:rsidTr="005E252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B350" w14:textId="77777777" w:rsidR="00AD11D4" w:rsidRPr="00510A0B" w:rsidRDefault="00AD11D4" w:rsidP="005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A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E8EA" w14:textId="77777777" w:rsidR="00AD11D4" w:rsidRPr="00510A0B" w:rsidRDefault="00AD11D4" w:rsidP="005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A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Hatáskör</w:t>
            </w:r>
          </w:p>
        </w:tc>
      </w:tr>
      <w:tr w:rsidR="00510A0B" w:rsidRPr="00510A0B" w14:paraId="0DFB5E4B" w14:textId="77777777" w:rsidTr="005E252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03F" w14:textId="77777777" w:rsidR="00AD11D4" w:rsidRPr="00510A0B" w:rsidRDefault="00AD11D4" w:rsidP="005E2528">
            <w:pPr>
              <w:pStyle w:val="Lista"/>
              <w:rPr>
                <w:rFonts w:ascii="Times New Roman" w:hAnsi="Times New Roman" w:cs="Times New Roman"/>
                <w:szCs w:val="24"/>
              </w:rPr>
            </w:pPr>
            <w:r w:rsidRPr="00510A0B">
              <w:rPr>
                <w:rFonts w:ascii="Times New Roman" w:hAnsi="Times New Roman" w:cs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F6DD" w14:textId="77777777" w:rsidR="00AD11D4" w:rsidRPr="00510A0B" w:rsidRDefault="00AD11D4" w:rsidP="005E2528">
            <w:pPr>
              <w:pStyle w:val="Lista"/>
              <w:rPr>
                <w:rFonts w:ascii="Times New Roman" w:hAnsi="Times New Roman" w:cs="Times New Roman"/>
                <w:szCs w:val="24"/>
              </w:rPr>
            </w:pPr>
            <w:r w:rsidRPr="00510A0B">
              <w:rPr>
                <w:rFonts w:ascii="Times New Roman" w:hAnsi="Times New Roman" w:cs="Times New Roman"/>
                <w:sz w:val="24"/>
                <w:szCs w:val="24"/>
              </w:rPr>
              <w:t>SZMSZ 4. sz. melléklet 1.30. pontja</w:t>
            </w:r>
          </w:p>
        </w:tc>
      </w:tr>
    </w:tbl>
    <w:p w14:paraId="7F5D2D32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49BE215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>Az ülésre meghívni javasolt szervek, személyek:</w:t>
      </w:r>
    </w:p>
    <w:p w14:paraId="5B3D107A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4889"/>
      </w:tblGrid>
      <w:tr w:rsidR="00510A0B" w:rsidRPr="00510A0B" w14:paraId="6C66E29C" w14:textId="77777777" w:rsidTr="005E252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1C9" w14:textId="77777777" w:rsidR="00AD11D4" w:rsidRPr="00510A0B" w:rsidRDefault="00AD11D4" w:rsidP="005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8137" w14:textId="77777777" w:rsidR="00AD11D4" w:rsidRPr="00510A0B" w:rsidRDefault="00AD11D4" w:rsidP="005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A0B" w:rsidRPr="00510A0B" w14:paraId="631CD24C" w14:textId="77777777" w:rsidTr="005E252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D63" w14:textId="77777777" w:rsidR="00AD11D4" w:rsidRPr="00510A0B" w:rsidRDefault="00AD11D4" w:rsidP="005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C67" w14:textId="77777777" w:rsidR="00AD11D4" w:rsidRPr="00510A0B" w:rsidRDefault="00AD11D4" w:rsidP="005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BCA75E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6DA15B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D40297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742F3A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sz w:val="24"/>
          <w:szCs w:val="24"/>
          <w:u w:val="single"/>
        </w:rPr>
        <w:t xml:space="preserve">Egyéb megjegyzés: </w:t>
      </w:r>
    </w:p>
    <w:p w14:paraId="5F448BC6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3249D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907446" w14:textId="77777777" w:rsidR="00AD11D4" w:rsidRPr="00510A0B" w:rsidRDefault="00AD11D4" w:rsidP="00AD11D4">
      <w:pPr>
        <w:spacing w:after="0" w:line="240" w:lineRule="auto"/>
        <w:ind w:left="7455" w:hanging="7455"/>
        <w:rPr>
          <w:rFonts w:ascii="Times New Roman" w:hAnsi="Times New Roman" w:cs="Times New Roman"/>
          <w:sz w:val="24"/>
          <w:szCs w:val="24"/>
        </w:rPr>
      </w:pPr>
    </w:p>
    <w:p w14:paraId="42C98815" w14:textId="2124D38C" w:rsidR="00AD11D4" w:rsidRPr="00510A0B" w:rsidRDefault="00AD11D4" w:rsidP="00AD11D4">
      <w:pPr>
        <w:spacing w:after="0" w:line="240" w:lineRule="auto"/>
        <w:ind w:left="7455" w:hanging="7455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Tiszavasvári, 202</w:t>
      </w:r>
      <w:r w:rsidR="00FB47D2" w:rsidRPr="00510A0B">
        <w:rPr>
          <w:rFonts w:ascii="Times New Roman" w:hAnsi="Times New Roman" w:cs="Times New Roman"/>
          <w:sz w:val="24"/>
          <w:szCs w:val="24"/>
        </w:rPr>
        <w:t>6</w:t>
      </w:r>
      <w:r w:rsidRPr="00510A0B">
        <w:rPr>
          <w:rFonts w:ascii="Times New Roman" w:hAnsi="Times New Roman" w:cs="Times New Roman"/>
          <w:sz w:val="24"/>
          <w:szCs w:val="24"/>
        </w:rPr>
        <w:t xml:space="preserve">. </w:t>
      </w:r>
      <w:r w:rsidR="00FB47D2" w:rsidRPr="00510A0B">
        <w:rPr>
          <w:rFonts w:ascii="Times New Roman" w:hAnsi="Times New Roman" w:cs="Times New Roman"/>
          <w:sz w:val="24"/>
          <w:szCs w:val="24"/>
        </w:rPr>
        <w:t>május</w:t>
      </w:r>
      <w:r w:rsidRPr="00510A0B">
        <w:rPr>
          <w:rFonts w:ascii="Times New Roman" w:hAnsi="Times New Roman" w:cs="Times New Roman"/>
          <w:sz w:val="24"/>
          <w:szCs w:val="24"/>
        </w:rPr>
        <w:t xml:space="preserve"> </w:t>
      </w:r>
      <w:r w:rsidR="00FB47D2" w:rsidRPr="00510A0B">
        <w:rPr>
          <w:rFonts w:ascii="Times New Roman" w:hAnsi="Times New Roman" w:cs="Times New Roman"/>
          <w:sz w:val="24"/>
          <w:szCs w:val="24"/>
        </w:rPr>
        <w:t>1</w:t>
      </w:r>
      <w:r w:rsidR="00D24210" w:rsidRPr="00510A0B">
        <w:rPr>
          <w:rFonts w:ascii="Times New Roman" w:hAnsi="Times New Roman" w:cs="Times New Roman"/>
          <w:sz w:val="24"/>
          <w:szCs w:val="24"/>
        </w:rPr>
        <w:t>5</w:t>
      </w:r>
      <w:r w:rsidRPr="00510A0B">
        <w:rPr>
          <w:rFonts w:ascii="Times New Roman" w:hAnsi="Times New Roman" w:cs="Times New Roman"/>
          <w:sz w:val="24"/>
          <w:szCs w:val="24"/>
        </w:rPr>
        <w:t>.</w:t>
      </w:r>
    </w:p>
    <w:p w14:paraId="487661A0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8C025B" w14:textId="77777777" w:rsidR="00AD11D4" w:rsidRPr="00510A0B" w:rsidRDefault="00AD11D4" w:rsidP="00AD11D4">
      <w:pPr>
        <w:spacing w:after="0" w:line="240" w:lineRule="auto"/>
        <w:ind w:left="6747" w:hanging="987"/>
        <w:rPr>
          <w:rFonts w:ascii="Times New Roman" w:hAnsi="Times New Roman" w:cs="Times New Roman"/>
          <w:sz w:val="24"/>
          <w:szCs w:val="24"/>
        </w:rPr>
      </w:pPr>
    </w:p>
    <w:p w14:paraId="16431EA0" w14:textId="77777777" w:rsidR="00AD11D4" w:rsidRPr="00510A0B" w:rsidRDefault="00AD11D4" w:rsidP="00AD11D4">
      <w:pPr>
        <w:spacing w:after="0" w:line="240" w:lineRule="auto"/>
        <w:ind w:left="6747" w:hanging="987"/>
        <w:rPr>
          <w:rFonts w:ascii="Times New Roman" w:hAnsi="Times New Roman" w:cs="Times New Roman"/>
          <w:sz w:val="24"/>
          <w:szCs w:val="24"/>
        </w:rPr>
      </w:pPr>
    </w:p>
    <w:p w14:paraId="27FA9122" w14:textId="77777777" w:rsidR="00AD11D4" w:rsidRPr="00510A0B" w:rsidRDefault="00AD11D4" w:rsidP="00AD11D4">
      <w:pPr>
        <w:spacing w:after="0" w:line="240" w:lineRule="auto"/>
        <w:ind w:left="5052" w:firstLine="708"/>
        <w:rPr>
          <w:rFonts w:ascii="Times New Roman" w:hAnsi="Times New Roman" w:cs="Times New Roman"/>
          <w:b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 xml:space="preserve">     </w:t>
      </w:r>
      <w:r w:rsidRPr="00510A0B">
        <w:rPr>
          <w:rFonts w:ascii="Times New Roman" w:hAnsi="Times New Roman" w:cs="Times New Roman"/>
          <w:b/>
          <w:sz w:val="24"/>
          <w:szCs w:val="24"/>
        </w:rPr>
        <w:t>Szalontai Dóra</w:t>
      </w:r>
    </w:p>
    <w:p w14:paraId="529E7C63" w14:textId="77777777" w:rsidR="00AD11D4" w:rsidRPr="00510A0B" w:rsidRDefault="00AD11D4" w:rsidP="00AD11D4">
      <w:pPr>
        <w:spacing w:after="0" w:line="240" w:lineRule="auto"/>
        <w:ind w:left="5052" w:firstLine="708"/>
        <w:rPr>
          <w:rFonts w:ascii="Times New Roman" w:hAnsi="Times New Roman" w:cs="Times New Roman"/>
          <w:b/>
          <w:sz w:val="24"/>
          <w:szCs w:val="24"/>
        </w:rPr>
      </w:pPr>
      <w:r w:rsidRPr="00510A0B">
        <w:rPr>
          <w:rFonts w:ascii="Times New Roman" w:hAnsi="Times New Roman" w:cs="Times New Roman"/>
          <w:b/>
          <w:sz w:val="24"/>
          <w:szCs w:val="24"/>
        </w:rPr>
        <w:t xml:space="preserve">       témafelelős</w:t>
      </w:r>
    </w:p>
    <w:p w14:paraId="2516B88C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3B29518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50EA970" w14:textId="77777777" w:rsidR="00AD11D4" w:rsidRPr="00510A0B" w:rsidRDefault="00AD11D4" w:rsidP="00AD11D4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3E8700EF" w14:textId="77777777" w:rsidR="00AD11D4" w:rsidRPr="00510A0B" w:rsidRDefault="00AD11D4" w:rsidP="00AD11D4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5C3BA318" w14:textId="77777777" w:rsidR="00AD11D4" w:rsidRPr="00510A0B" w:rsidRDefault="00AD11D4" w:rsidP="00AD11D4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76ECBA7D" w14:textId="77777777" w:rsidR="00AD11D4" w:rsidRPr="00510A0B" w:rsidRDefault="00AD11D4" w:rsidP="00AD11D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A0B">
        <w:rPr>
          <w:rFonts w:ascii="Times New Roman" w:hAnsi="Times New Roman" w:cs="Times New Roman"/>
          <w:b/>
          <w:bCs/>
          <w:sz w:val="32"/>
          <w:szCs w:val="32"/>
        </w:rPr>
        <w:lastRenderedPageBreak/>
        <w:t>TISZAVASVÁRI VÁROS POLGÁRMESTERÉTŐL</w:t>
      </w:r>
    </w:p>
    <w:p w14:paraId="72BB4764" w14:textId="77777777" w:rsidR="00AD11D4" w:rsidRPr="00510A0B" w:rsidRDefault="00AD11D4" w:rsidP="00AD11D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A0B">
        <w:rPr>
          <w:rFonts w:ascii="Times New Roman" w:hAnsi="Times New Roman" w:cs="Times New Roman"/>
          <w:sz w:val="28"/>
          <w:szCs w:val="28"/>
        </w:rPr>
        <w:t>4440 Tiszavasvári, Városháza tér 4. sz.</w:t>
      </w:r>
    </w:p>
    <w:p w14:paraId="15AEBC72" w14:textId="77777777" w:rsidR="00AD11D4" w:rsidRPr="00510A0B" w:rsidRDefault="00AD11D4" w:rsidP="00AD11D4">
      <w:pPr>
        <w:pBdr>
          <w:bottom w:val="thinThickMediumGap" w:sz="24" w:space="1" w:color="auto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0A0B">
        <w:rPr>
          <w:rFonts w:ascii="Times New Roman" w:hAnsi="Times New Roman" w:cs="Times New Roman"/>
          <w:sz w:val="28"/>
          <w:szCs w:val="28"/>
        </w:rPr>
        <w:t xml:space="preserve">Tel.: 42/520-500       Fax.: 42/275-000      E-mail: </w:t>
      </w:r>
      <w:r w:rsidRPr="00510A0B">
        <w:rPr>
          <w:rFonts w:ascii="Times New Roman" w:hAnsi="Times New Roman" w:cs="Times New Roman"/>
          <w:sz w:val="28"/>
          <w:szCs w:val="28"/>
          <w:u w:val="single"/>
        </w:rPr>
        <w:t>tvonkph@tiszavasvari.hu</w:t>
      </w:r>
    </w:p>
    <w:p w14:paraId="6B80114A" w14:textId="77777777" w:rsidR="00AD11D4" w:rsidRPr="00510A0B" w:rsidRDefault="00AD11D4" w:rsidP="00AD11D4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B2446B6" w14:textId="77777777" w:rsidR="00AD11D4" w:rsidRPr="00510A0B" w:rsidRDefault="00AD11D4" w:rsidP="00AD11D4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  <w:u w:val="single"/>
        </w:rPr>
        <w:t>J E L E N T É S</w:t>
      </w:r>
    </w:p>
    <w:p w14:paraId="29B96D4A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A27A10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a lejárt határidejű határozatok végrehajtásáról</w:t>
      </w:r>
    </w:p>
    <w:p w14:paraId="79318AE8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CAAD0FA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0A0B">
        <w:rPr>
          <w:rFonts w:ascii="Times New Roman" w:hAnsi="Times New Roman" w:cs="Times New Roman"/>
          <w:i/>
          <w:iCs/>
          <w:sz w:val="24"/>
          <w:szCs w:val="24"/>
        </w:rPr>
        <w:t>Tisztelt Képviselő-testület!</w:t>
      </w:r>
    </w:p>
    <w:p w14:paraId="401FF9D6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D8642" w14:textId="54AB26AB" w:rsidR="00516E58" w:rsidRPr="00510A0B" w:rsidRDefault="00AD11D4" w:rsidP="00854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A lejárt határidejű határozatok végrehajtásáról az alábbiakban számolok be:</w:t>
      </w:r>
    </w:p>
    <w:p w14:paraId="7DEF2241" w14:textId="77777777" w:rsidR="008C566C" w:rsidRPr="00510A0B" w:rsidRDefault="008C566C" w:rsidP="00854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3A4ED" w14:textId="77777777" w:rsidR="00C27A39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35/2026.(II.19.) Kt. számú határozat</w:t>
      </w:r>
    </w:p>
    <w:p w14:paraId="12E0DAC9" w14:textId="748AFB60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Tiszavasvári Város Önkormányzata Képviselő-testülete döntött az Önkormányzat adósságot keletkeztető ügyleteiből eredő fizetési kötelezettségeinek és saját bevételeinek bemutatásával kapcsolatban 2027-2029 évekre vonatkozóan. Jelen határozattal Tiszavasvári Város Önkormányzata eleget tett a Magyarország gazdasági stabilitásáról szóló 2011. évi CXCIV. törvény által előírt kötelezettségének. </w:t>
      </w:r>
    </w:p>
    <w:p w14:paraId="57360B8A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B43160" w14:textId="77777777" w:rsidR="00C27A39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73/2026.(III.9.) Kt. számú határozat</w:t>
      </w:r>
    </w:p>
    <w:p w14:paraId="4F6581A7" w14:textId="45B9D1D8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Tiszavasvári Város Önkormányzata Képviselő-testülete döntött az önkormányzatok rendkívüli támogatására vonatkozó igény benyújtásáról. A Magyarország 2026. évi központi költségvetéséről szóló 2025. évi LXIX. törvény 3. számú melléklete alapján első alkalommal pályázatot nyújtott be Tiszavasvári Város Önkormányzata. A pályázat 2026. március 17. napján elkészítésre, illetve benyújtásra is került a Magyar Államkincstár által üzemeltetett elektronikus rendszeren keresztül. A pályázat benyújtásához szükséges nyilatkozatokat megtettük, a pályázat elbírálása  jelenleg még folyamatban van.</w:t>
      </w:r>
    </w:p>
    <w:p w14:paraId="042BB951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7C3797" w14:textId="77777777" w:rsidR="00C27A39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78/2026.(III.26.) Kt. számú határozat</w:t>
      </w:r>
    </w:p>
    <w:p w14:paraId="1C70FD25" w14:textId="17BC2FA3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Tiszavasvári Város Önkormányzata Képviselő-testülete a határozat mellékletében foglaltak szerint jóváhagyta Tiszavasvári Város Önkormányzata 2026. évi összesített közbeszerzési tervét. A terv nyilvánosságának biztosítása érdekében a Kbt. 43.§. (1) bekezdésében rögzített közzétételi feladatoknak eleget tettem. A terv folyamatos aktualizálására a jogszabályban foglaltak szerint különös figyelmet fogok fordítani. A közbeszerzési tervet az Önkormányzat közbeszerzésekkel foglalkozó munkatársa közzétette a Közbeszerzési Hatóság honlapján a jogszabályban foglaltaknak megfelelően.</w:t>
      </w:r>
    </w:p>
    <w:p w14:paraId="35AC2811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1CE36E" w14:textId="77777777" w:rsidR="00C27A39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79/2026.(III.26.) Kt. számú határozat</w:t>
      </w:r>
    </w:p>
    <w:p w14:paraId="2889F3C9" w14:textId="742B95C0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Tiszavasvári Város Önkormányzata Képviselő-testülete a határozat mellékletében foglaltak szerint jóváhagyta a Tiszavasvári Polgármesteri Hivatal 2026. évi összesített közbeszerzési tervét a határozat mellékletében foglaltak szerint. </w:t>
      </w:r>
    </w:p>
    <w:p w14:paraId="4F5A372B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Az összesített közbeszerzési terv 2026. évben nemleges. Felkértem a jegyzőt a terv folyamatos aktualizálására. A jegyző a terv nyilvánosságának biztosítása érdekében a Kbt. 43.§. (1) bekezdésében rögzített közzétételi feladatoknak eleget tett. A közbeszerzési tervet az Önkormányzat közbeszerzésekkel foglalkozó munkatársa közzétette a Közbeszerzési Hatóság honlapján a jogszabályban foglaltaknak megfelelően.</w:t>
      </w:r>
    </w:p>
    <w:p w14:paraId="53033B98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553434" w14:textId="77777777" w:rsidR="00EA4241" w:rsidRPr="00510A0B" w:rsidRDefault="00EA4241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31C2D7" w14:textId="77777777" w:rsidR="00B267DA" w:rsidRPr="00510A0B" w:rsidRDefault="00B267DA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9C98CD" w14:textId="77777777" w:rsidR="00B267DA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80/2026.(III.26.) Kt. számú határozat</w:t>
      </w:r>
    </w:p>
    <w:p w14:paraId="3E12214B" w14:textId="148DF27E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Tiszavasvári Város Önkormányzata Képviselő-testülete a határozat mellékletében foglaltak szerint jóváhagyta a Tiszavasvári Egyesített Óvodai Intézmény 2026. évi összesített közbeszerzési tervét a határozat mellékletében foglaltak szerint.</w:t>
      </w:r>
    </w:p>
    <w:p w14:paraId="58940360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Az összesített közbeszerzési terv 2026. évben nemleges. Felkértem az intézmény vezetőjét a terv folyamatos aktualizálására, illetve hogy a terv nyilvánosságának biztosítása érdekében a Kbt. 43.§ (1) bekezdésében rögzített közzétételi kötelezettségének tegyen eleget, aki ezt teljesítette. A határozatról az intézmény vezetőjét tájékoztattam.</w:t>
      </w:r>
    </w:p>
    <w:p w14:paraId="41525E81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005288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24B9544C" w14:textId="77777777" w:rsidR="009F6148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81/2026.(III.26.) Kt. számú határozat</w:t>
      </w:r>
    </w:p>
    <w:p w14:paraId="776AF2CF" w14:textId="462C189F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Tiszavasvári Város Önkormányzata Képviselő-testülete a határozat mellékletében foglaltak szerint jóváhagyta az Egyesített Közművelődési Intézmény és Könyvtár 2026. évi összesített közbeszerzési tervét a határozat mellékletében foglaltak szerint. </w:t>
      </w:r>
    </w:p>
    <w:p w14:paraId="5CF1F35F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Az összesített közbeszerzési terv 2026. évben nemleges. Felkértem az intézmény vezetőjét a terv folyamatos aktualizálására, illetve hogy a terv nyilvánosságának biztosítása érdekében a Kbt. 43.§ (1) bekezdésében rögzített közzétételi kötelezettségének tegyen eleget, aki ezt teljesítette. A határozatról az intézmény vezetőjét tájékoztattam.</w:t>
      </w:r>
    </w:p>
    <w:p w14:paraId="49126D3C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7D8958D0" w14:textId="77777777" w:rsidR="00DD3D46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82/2026.(III.26.) Kt. számú határozat</w:t>
      </w:r>
    </w:p>
    <w:p w14:paraId="62F57BF3" w14:textId="0C6E463D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Tiszavasvári Város Önkormányzata Képviselő-testülete a határozat mellékletében foglaltak szerint jóváhagyta a Kornisné Liptay Elza Szociális és Gyermekjóléti Központ 2026. évi összesített közbeszerzési tervét a határozat mellékletében foglaltak szerint. </w:t>
      </w:r>
    </w:p>
    <w:p w14:paraId="7EA0FB5B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Az összesített közbeszerzési terv 2026. évben nemleges. Felkértem az intézmény vezetőjét a terv folyamatos aktualizálására, illetve hogy a terv nyilvánosságának biztosítása érdekében a Kbt. 43.§ (1) bekezdésében rögzített közzétételi kötelezettségének tegyen eleget, aki ezt teljesítette. A határozatról az intézmény vezetőjét tájékoztattam.</w:t>
      </w:r>
    </w:p>
    <w:p w14:paraId="00D7C959" w14:textId="77777777" w:rsidR="008C566C" w:rsidRPr="00510A0B" w:rsidRDefault="008C566C" w:rsidP="00925833">
      <w:pPr>
        <w:tabs>
          <w:tab w:val="lef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C3B982" w14:textId="77777777" w:rsidR="00A979DA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83/2026.(III.26.) Kt. számú határozat</w:t>
      </w:r>
    </w:p>
    <w:p w14:paraId="71541566" w14:textId="529791DD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Tiszavasvári Város Önkormányzata Képviselő-testülete a határozat mellékletében foglaltak szerint jóváhagyta a Tiszavasvári Bölcsőde 2026. évi összesített közbeszerzési tervét. </w:t>
      </w:r>
    </w:p>
    <w:p w14:paraId="41C5E17E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Az összesített közbeszerzési terv 2026. évben nemleges. Felkértem az intézmény vezetőjét a terv folyamatos aktualizálására, illetve hogy a terv nyilvánosságának biztosítása érdekében a Kbt. 43.§ (1) bekezdésében rögzített közzétételi kötelezettségének tegyen eleget, aki ezt teljesítette. A határozatról az intézmény vezetőjét tájékoztattam.</w:t>
      </w:r>
    </w:p>
    <w:p w14:paraId="5F687251" w14:textId="77777777" w:rsidR="008C566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4A44C3" w14:textId="77777777" w:rsidR="0098223C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84/2026.(III.26.) Kt. számú határozat</w:t>
      </w:r>
    </w:p>
    <w:p w14:paraId="1C2F5EC7" w14:textId="0683C17D" w:rsidR="006B44C1" w:rsidRPr="00510A0B" w:rsidRDefault="008C566C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Tiszavasvári Város Önkormányzata Képviselő -</w:t>
      </w: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Pr="00510A0B">
        <w:rPr>
          <w:rFonts w:ascii="Times New Roman" w:eastAsia="Times New Roman" w:hAnsi="Times New Roman" w:cs="Times New Roman"/>
          <w:sz w:val="24"/>
          <w:szCs w:val="24"/>
          <w:lang w:eastAsia="ar-SA"/>
        </w:rPr>
        <w:t>testülete jóváhagyta a Tiva-Szolg Nonprofit Kft. (továbbiakban: Kft.) 2026. évi összesített közbeszerzési tervét a határozat mellékletében foglaltak szerint. Felkértem a Kft. ügyvezetőjét a terv folyamatos aktualizálására, illetve hogy a terv nyilvánosságának biztosítása érdekében a Kbt. 43.§ (1) bekezdésében rögzített közzétételi kötelezettségének tegyen eleget, aki ezt teljesítette. A határozatról a Kft. ügyvezetőjét tájékoztattam.</w:t>
      </w:r>
    </w:p>
    <w:p w14:paraId="02F9E856" w14:textId="77777777" w:rsidR="00F60F44" w:rsidRPr="00510A0B" w:rsidRDefault="00F60F44" w:rsidP="00925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FE6687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197/2025. (VII. 31.) Kt. számú határozat, </w:t>
      </w:r>
      <w:r w:rsidRPr="00510A0B">
        <w:rPr>
          <w:rFonts w:ascii="Times New Roman" w:hAnsi="Times New Roman" w:cs="Times New Roman"/>
          <w:b/>
          <w:sz w:val="24"/>
          <w:szCs w:val="24"/>
          <w:u w:val="single"/>
        </w:rPr>
        <w:t>237/2025. (IX.25.) Kt. számú határozat</w:t>
      </w:r>
    </w:p>
    <w:p w14:paraId="32B025A8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510A0B">
        <w:rPr>
          <w:rFonts w:ascii="Times New Roman" w:eastAsia="Times New Roman" w:hAnsi="Times New Roman" w:cs="Times New Roman"/>
          <w:sz w:val="24"/>
          <w:szCs w:val="20"/>
          <w:lang w:eastAsia="hu-HU"/>
        </w:rPr>
        <w:t>Döntés született arról, hogy az egészségügyi feladatok ellátására új költségvetési szervet alapít az önkormányzat, melynek határidejéül 2025. szeptember 30. napját tűzte ki. Ezt a határidőt a testület a 237/2025. (IX.25.) Kt. sz. határozatával a hatóságokkal történő egyeztetések lefolytatásáig meghosszabbította.</w:t>
      </w:r>
    </w:p>
    <w:p w14:paraId="2AA164FD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0CAC1847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221/2025. (VIII.28.) Kt. számú határozat és 246/2025. (IX.25.) Kt. számú határozat</w:t>
      </w:r>
    </w:p>
    <w:p w14:paraId="412C1184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 xml:space="preserve">Elfogadásra került Tiszavasvári Város Önkormányzata és a Nyíregyházi Tankerületi Központ között létrejött vagyonkezelési szerződés 5. számú módosítása, melyben a Hankó László Alapfokú Művészeti Iskola nem szerepelt, mint a Tankerület vagyonkezelésében maradó ingatlan. Ennek javítása vált szükségessé. Tekintettel arra, hogy nem került a felek között aláírásra a </w:t>
      </w:r>
      <w:r w:rsidRPr="00510A0B">
        <w:rPr>
          <w:rFonts w:ascii="Times New Roman" w:hAnsi="Times New Roman" w:cs="Times New Roman"/>
          <w:bCs/>
          <w:sz w:val="24"/>
          <w:szCs w:val="24"/>
        </w:rPr>
        <w:t xml:space="preserve">221/2025. (VIII.28.) Kt. számú határozattal elfogadott szerződés, a testület ismételten döntött a </w:t>
      </w:r>
      <w:r w:rsidRPr="00510A0B">
        <w:rPr>
          <w:rFonts w:ascii="Times New Roman" w:hAnsi="Times New Roman" w:cs="Times New Roman"/>
          <w:sz w:val="24"/>
          <w:szCs w:val="24"/>
        </w:rPr>
        <w:t>vagyonkezelési szerződés 5. számú módosításáról, melyet aláírtam.</w:t>
      </w:r>
    </w:p>
    <w:p w14:paraId="52A8D7DC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26DE3C5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227/2025. (IX.15.) Kt. számú határozat</w:t>
      </w:r>
    </w:p>
    <w:p w14:paraId="3CC7D608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testület döntött arról, hogy a </w:t>
      </w:r>
      <w:r w:rsidRPr="00510A0B">
        <w:rPr>
          <w:rFonts w:ascii="Times New Roman" w:hAnsi="Times New Roman" w:cs="Times New Roman"/>
          <w:sz w:val="24"/>
          <w:szCs w:val="24"/>
          <w:lang w:eastAsia="hu-HU"/>
        </w:rPr>
        <w:t>MEDICINA-EURO Egészségügyi Szolgáltató Kft.-vel a VI. számú felnőtt háziorvosi körzet ellátásra 2023. szeptember 19. napján kelt helyettesítési feladatellátási szerződést 2025. szeptember 30. napjával dr. Kiss István Zsolt háziorvos felmondása miatt megszünteti. A megszüntető okiratot aláírtam.</w:t>
      </w: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Egyidejűleg arról is döntés született</w:t>
      </w:r>
      <w:r w:rsidRPr="00510A0B">
        <w:rPr>
          <w:rFonts w:ascii="Times New Roman" w:hAnsi="Times New Roman" w:cs="Times New Roman"/>
          <w:sz w:val="24"/>
          <w:szCs w:val="24"/>
        </w:rPr>
        <w:t>, hogy a Tiszavasvári VI. számú felnőtt háziorvosi körzet helyettesítő ellátására 2025. október 1. napjától dr. Malinák Gyula felnőtt háziorvossal köt helyettesítési feladatellátási  szerződést az önkormányzat. A szerződést aláírtam, a működést engedélyező hatóságnál bejelentésre került a változás.</w:t>
      </w:r>
    </w:p>
    <w:p w14:paraId="596AC619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3E9B13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  <w:u w:val="single"/>
        </w:rPr>
        <w:t>269/2025. (X.15.) Kt. számú határozat</w:t>
      </w:r>
    </w:p>
    <w:p w14:paraId="2CD01A9E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Elfogadásra került a Tiszavasvári Gyepmesteri Telep Szervezeti és Működési Szabályzatának módosítása, melyet a telep nyitvatartási idejének módosítása tett szükségessé.</w:t>
      </w:r>
    </w:p>
    <w:p w14:paraId="4699FCD5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8564A0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  <w:u w:val="single"/>
        </w:rPr>
        <w:t>277/2025. (X.29.) Kt. számú határozat</w:t>
      </w:r>
    </w:p>
    <w:p w14:paraId="44722185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Ezen határozattal a testület elfogadta a Nyíregyházi Tankerületi Központnak, mint vagyonkezelőnek 2025. augusztus 31. napjával vagyonkezeléséből kikerülő tiszavasvári 2835 hrsz-ú ingatlan gimnáziumi feladatellátásra szolgáló ingatlanrészre vonatkozó elszámolását.</w:t>
      </w:r>
    </w:p>
    <w:p w14:paraId="697CCB86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B635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  <w:u w:val="single"/>
        </w:rPr>
        <w:t>313/2025. (XI.27.) Kt. számú határozat</w:t>
      </w:r>
    </w:p>
    <w:p w14:paraId="449309FD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 xml:space="preserve">Módosításra került a Tiszavasvári Gyepmesteri Telep Szervezeti és Működési Szabályzatának módosítása, mely az eb örökbefogadása esetén fizetendő díjjal és örökbefogadási szerződéssel egészült ki. </w:t>
      </w:r>
    </w:p>
    <w:p w14:paraId="57F2F6C4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F19E76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346/2025. (XII.17.) Kt. számú határozat</w:t>
      </w:r>
    </w:p>
    <w:p w14:paraId="3658E5DE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közigazgatási területén keletkező nem közművel összegyűjtött háztartási szennyvíz begyűjtésére irányuló kötelező közszolgáltatás ellátásáról szóló közszolgáltatási szerződés került meghosszabbításra, melyet aláírtam és az önkormányzati rendeleten is átvezetésre került.</w:t>
      </w:r>
    </w:p>
    <w:p w14:paraId="0B7736B1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79CAE3" w14:textId="77777777" w:rsidR="00A055A3" w:rsidRPr="00510A0B" w:rsidRDefault="00A055A3" w:rsidP="00925833">
      <w:pPr>
        <w:tabs>
          <w:tab w:val="center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2/2026. (I.22.) Kt. számú határozat</w:t>
      </w:r>
    </w:p>
    <w:p w14:paraId="61F6BE13" w14:textId="78C6EA0D" w:rsidR="00A055A3" w:rsidRPr="00510A0B" w:rsidRDefault="00A055A3" w:rsidP="00925833">
      <w:pPr>
        <w:tabs>
          <w:tab w:val="center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Támogatásra került dr. Orosz Elvira </w:t>
      </w:r>
      <w:r w:rsidRPr="00510A0B">
        <w:rPr>
          <w:rFonts w:ascii="Times New Roman" w:hAnsi="Times New Roman" w:cs="Times New Roman"/>
          <w:sz w:val="24"/>
          <w:szCs w:val="24"/>
        </w:rPr>
        <w:t xml:space="preserve">gyermek háziorvos azon </w:t>
      </w:r>
      <w:r w:rsidRPr="00510A0B">
        <w:rPr>
          <w:rFonts w:ascii="Times New Roman" w:hAnsi="Times New Roman" w:cs="Times New Roman"/>
          <w:b/>
          <w:sz w:val="24"/>
          <w:szCs w:val="24"/>
        </w:rPr>
        <w:t>kérelme,</w:t>
      </w:r>
      <w:r w:rsidRPr="00510A0B">
        <w:rPr>
          <w:rFonts w:ascii="Times New Roman" w:hAnsi="Times New Roman" w:cs="Times New Roman"/>
          <w:sz w:val="24"/>
          <w:szCs w:val="24"/>
        </w:rPr>
        <w:t xml:space="preserve"> hogy pályázatot nyújtson be a </w:t>
      </w:r>
      <w:r w:rsidRPr="00510A0B">
        <w:rPr>
          <w:rFonts w:ascii="Times New Roman" w:eastAsia="Times New Roman" w:hAnsi="Times New Roman" w:cs="Times New Roman"/>
          <w:sz w:val="24"/>
          <w:szCs w:val="20"/>
          <w:lang w:eastAsia="hu-HU"/>
        </w:rPr>
        <w:t>Nemzeti Egészségbiztosítási Alapkezelő által a legalább 12 hónapja betöltetlen háziorvosi és fogorvosi körzeteket betöltő orvosok letelepedésének támogatására kiírt pályázatra.</w:t>
      </w: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szükséges nyilatkozatokat aláírtam, doktornő pályázata pozitív elbírálásban részesült.</w:t>
      </w:r>
    </w:p>
    <w:p w14:paraId="51E6C75A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AA97B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  <w:u w:val="single"/>
        </w:rPr>
        <w:t>24/2026. (I.29.) Kt. számú határozat</w:t>
      </w:r>
    </w:p>
    <w:p w14:paraId="05C488BD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bCs/>
          <w:sz w:val="24"/>
          <w:szCs w:val="24"/>
        </w:rPr>
        <w:t xml:space="preserve">Döntés született Tiszavasvári Város közigazgatási területén jelenleg működő kettő iskolavédőnői körzet </w:t>
      </w:r>
      <w:r w:rsidRPr="00510A0B">
        <w:rPr>
          <w:rFonts w:ascii="Times New Roman" w:hAnsi="Times New Roman" w:cs="Times New Roman"/>
          <w:sz w:val="24"/>
          <w:szCs w:val="24"/>
        </w:rPr>
        <w:t xml:space="preserve">egy iskolavédőnői körzetté történő összevonásáról. A döntésről tájékoztattam a Tiva-Szolg Nonprofit Kft. ügyvezetőjét és kértem, hogy az iskolavédőnői </w:t>
      </w:r>
      <w:r w:rsidRPr="00510A0B">
        <w:rPr>
          <w:rFonts w:ascii="Times New Roman" w:hAnsi="Times New Roman" w:cs="Times New Roman"/>
          <w:sz w:val="24"/>
          <w:szCs w:val="24"/>
        </w:rPr>
        <w:lastRenderedPageBreak/>
        <w:t>körzet összevonással kapcsolatban a működési engedély módosítása és a finanszírozási szerződés módosítása ügyében az illetékes szerveknél eljárjon.</w:t>
      </w:r>
    </w:p>
    <w:p w14:paraId="5FBE5ED9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9A0C5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hu-HU"/>
        </w:rPr>
        <w:t>45/2026. (II.19.) Kt. számú határozat</w:t>
      </w:r>
    </w:p>
    <w:p w14:paraId="14A97BA9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hu-HU"/>
        </w:rPr>
      </w:pPr>
      <w:r w:rsidRPr="00510A0B">
        <w:rPr>
          <w:rFonts w:ascii="Times New Roman" w:eastAsia="Times New Roman" w:hAnsi="Times New Roman" w:cs="Times New Roman"/>
          <w:bCs/>
          <w:sz w:val="24"/>
          <w:szCs w:val="20"/>
          <w:lang w:eastAsia="hu-HU"/>
        </w:rPr>
        <w:t>Dr. Orosz Elvira gyermekorvossal előszerződés került megkötésre a Tiszavasvári I. számú gyermekorvosi körzet ellátására. Az előszerződést aláírtam.</w:t>
      </w:r>
    </w:p>
    <w:p w14:paraId="44F9D0EB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hu-HU"/>
        </w:rPr>
      </w:pPr>
    </w:p>
    <w:p w14:paraId="3ED0AEFF" w14:textId="77777777" w:rsidR="00A055A3" w:rsidRPr="00510A0B" w:rsidRDefault="00A055A3" w:rsidP="00925833">
      <w:pPr>
        <w:tabs>
          <w:tab w:val="center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74/2026. (III.11.) Kt. számú határozat</w:t>
      </w:r>
    </w:p>
    <w:p w14:paraId="468E1A27" w14:textId="020DE246" w:rsidR="00A055A3" w:rsidRPr="00510A0B" w:rsidRDefault="00A055A3" w:rsidP="00925833">
      <w:pPr>
        <w:tabs>
          <w:tab w:val="center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>Dr. Orosz Elvira gyermekorvos megszerezte az I. számú gyermekorvosi körzet praxisjogát, így 2026. május 1. napi kezdőidőponttal megkötésre került vele a feladatellátási szerződés határozatlan időtartamra, melyet aláírtam. Doktornő megszerezte a működési engedélyt, így 2026. május 1. napjától ő a körzet ellátója.</w:t>
      </w:r>
    </w:p>
    <w:p w14:paraId="548E36F7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hu-HU"/>
        </w:rPr>
      </w:pPr>
    </w:p>
    <w:p w14:paraId="6EDF71AD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hu-HU"/>
        </w:rPr>
        <w:t>87/2026. (III.26.) Kt. számú határozat</w:t>
      </w:r>
    </w:p>
    <w:p w14:paraId="0D18F2C9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 helyi önkormányzatairól szóló 2011. évi CLXXXIX törvény helyi önkormányzati képviselő vagyonnyilatkozatát szabályozó szakaszainak módosítását kezdeményezte a testület, melyet felterjesztettem.</w:t>
      </w:r>
    </w:p>
    <w:p w14:paraId="1126C318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171A6E" w14:textId="77777777" w:rsidR="00A055A3" w:rsidRPr="00510A0B" w:rsidRDefault="00A055A3" w:rsidP="00925833">
      <w:pPr>
        <w:tabs>
          <w:tab w:val="center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98/2026. (III.26.) Kt. számú határozat</w:t>
      </w:r>
    </w:p>
    <w:p w14:paraId="6C5DB5F7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510A0B">
        <w:rPr>
          <w:rFonts w:ascii="Times New Roman" w:hAnsi="Times New Roman" w:cs="Times New Roman"/>
          <w:sz w:val="24"/>
          <w:szCs w:val="24"/>
        </w:rPr>
        <w:t>A Mezőőri Szolgálat 2025. évi szakmai tevékenységéről szóló beszámoló került elfogadásra.</w:t>
      </w:r>
    </w:p>
    <w:p w14:paraId="621AB3EC" w14:textId="77777777" w:rsidR="00A055A3" w:rsidRPr="00510A0B" w:rsidRDefault="00A055A3" w:rsidP="00925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hu-HU"/>
        </w:rPr>
      </w:pPr>
    </w:p>
    <w:p w14:paraId="357553DB" w14:textId="77777777" w:rsidR="00A055A3" w:rsidRPr="00510A0B" w:rsidRDefault="00A055A3" w:rsidP="009258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EBA58" w14:textId="77777777" w:rsidR="00A055A3" w:rsidRPr="00510A0B" w:rsidRDefault="00A055A3" w:rsidP="00A055A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DFAE3E" w14:textId="77777777" w:rsidR="00A055A3" w:rsidRPr="00510A0B" w:rsidRDefault="00A055A3" w:rsidP="00A055A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2C4622" w14:textId="77777777" w:rsidR="00A055A3" w:rsidRPr="00510A0B" w:rsidRDefault="00A055A3" w:rsidP="00A05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D44CC1" w14:textId="77777777" w:rsidR="00A055A3" w:rsidRPr="00510A0B" w:rsidRDefault="00A055A3" w:rsidP="006B44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997242" w14:textId="1A6063BD" w:rsidR="00AD11D4" w:rsidRPr="00510A0B" w:rsidRDefault="00AD11D4" w:rsidP="0069044A">
      <w:pPr>
        <w:pStyle w:val="Cmsor1"/>
        <w:spacing w:before="0" w:after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10A0B">
        <w:rPr>
          <w:rFonts w:ascii="Times New Roman" w:hAnsi="Times New Roman" w:cs="Times New Roman"/>
          <w:bCs/>
          <w:color w:val="auto"/>
          <w:sz w:val="24"/>
          <w:szCs w:val="24"/>
        </w:rPr>
        <w:t>Tiszavasvári, 202</w:t>
      </w:r>
      <w:r w:rsidR="005B20CD" w:rsidRPr="00510A0B">
        <w:rPr>
          <w:rFonts w:ascii="Times New Roman" w:hAnsi="Times New Roman" w:cs="Times New Roman"/>
          <w:bCs/>
          <w:color w:val="auto"/>
          <w:sz w:val="24"/>
          <w:szCs w:val="24"/>
        </w:rPr>
        <w:t>6</w:t>
      </w:r>
      <w:r w:rsidRPr="00510A0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</w:t>
      </w:r>
      <w:r w:rsidR="005B20CD" w:rsidRPr="00510A0B">
        <w:rPr>
          <w:rFonts w:ascii="Times New Roman" w:hAnsi="Times New Roman" w:cs="Times New Roman"/>
          <w:bCs/>
          <w:color w:val="auto"/>
          <w:sz w:val="24"/>
          <w:szCs w:val="24"/>
        </w:rPr>
        <w:t>május</w:t>
      </w:r>
      <w:r w:rsidRPr="00510A0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1</w:t>
      </w:r>
      <w:r w:rsidR="009C59C6">
        <w:rPr>
          <w:rFonts w:ascii="Times New Roman" w:hAnsi="Times New Roman" w:cs="Times New Roman"/>
          <w:bCs/>
          <w:color w:val="auto"/>
          <w:sz w:val="24"/>
          <w:szCs w:val="24"/>
        </w:rPr>
        <w:t>5</w:t>
      </w:r>
      <w:r w:rsidRPr="00510A0B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61C14902" w14:textId="77777777" w:rsidR="00AD11D4" w:rsidRPr="00510A0B" w:rsidRDefault="00AD11D4" w:rsidP="00AD11D4">
      <w:pPr>
        <w:pStyle w:val="Cmsor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510A0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</w:t>
      </w:r>
      <w:r w:rsidRPr="00510A0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</w:t>
      </w:r>
    </w:p>
    <w:p w14:paraId="4F1AB54E" w14:textId="77777777" w:rsidR="00AD11D4" w:rsidRPr="00510A0B" w:rsidRDefault="00AD11D4" w:rsidP="00AD11D4">
      <w:pPr>
        <w:pStyle w:val="Cmsor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510A0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</w:t>
      </w:r>
    </w:p>
    <w:p w14:paraId="4EAA5A89" w14:textId="18E88F55" w:rsidR="00AD11D4" w:rsidRPr="00510A0B" w:rsidRDefault="00AD11D4" w:rsidP="00AD11D4">
      <w:pPr>
        <w:pStyle w:val="Cmsor1"/>
        <w:spacing w:before="0"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10A0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Pr="00510A0B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10A0B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10A0B">
        <w:rPr>
          <w:rFonts w:ascii="Times New Roman" w:hAnsi="Times New Roman" w:cs="Times New Roman"/>
          <w:color w:val="auto"/>
          <w:sz w:val="24"/>
          <w:szCs w:val="24"/>
        </w:rPr>
        <w:tab/>
        <w:t xml:space="preserve">Balázsi Csilla </w:t>
      </w:r>
    </w:p>
    <w:p w14:paraId="206F1533" w14:textId="2F60950C" w:rsidR="00AD11D4" w:rsidRPr="00510A0B" w:rsidRDefault="00AD11D4" w:rsidP="00AD11D4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</w:t>
      </w:r>
      <w:r w:rsidRPr="00510A0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polgármester</w:t>
      </w:r>
    </w:p>
    <w:p w14:paraId="608CFFD2" w14:textId="77777777" w:rsidR="00AD11D4" w:rsidRPr="00510A0B" w:rsidRDefault="00AD11D4" w:rsidP="0069044A">
      <w:pPr>
        <w:pStyle w:val="Cmsor1"/>
        <w:pageBreakBefore/>
        <w:spacing w:before="0" w:after="0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10A0B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>HATÁROZAT-TERVEZET</w:t>
      </w:r>
    </w:p>
    <w:p w14:paraId="1C3F0145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TISZAVASVÁRI VÁROS ÖNKORMÁNYZATA</w:t>
      </w:r>
    </w:p>
    <w:p w14:paraId="38206FB6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KÉPVISELŐ-TESTÜLETÉNEK</w:t>
      </w:r>
    </w:p>
    <w:p w14:paraId="4F6A6312" w14:textId="3E7E410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…/202</w:t>
      </w:r>
      <w:r w:rsidR="0043738C" w:rsidRPr="00510A0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10A0B">
        <w:rPr>
          <w:rFonts w:ascii="Times New Roman" w:hAnsi="Times New Roman" w:cs="Times New Roman"/>
          <w:b/>
          <w:bCs/>
          <w:sz w:val="24"/>
          <w:szCs w:val="24"/>
        </w:rPr>
        <w:t>. (V.2</w:t>
      </w:r>
      <w:r w:rsidR="0043738C" w:rsidRPr="00510A0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10A0B">
        <w:rPr>
          <w:rFonts w:ascii="Times New Roman" w:hAnsi="Times New Roman" w:cs="Times New Roman"/>
          <w:b/>
          <w:bCs/>
          <w:sz w:val="24"/>
          <w:szCs w:val="24"/>
        </w:rPr>
        <w:t>.) Kt. számú</w:t>
      </w:r>
    </w:p>
    <w:p w14:paraId="3F678E18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határozata</w:t>
      </w:r>
    </w:p>
    <w:p w14:paraId="02C2FF6C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D7767" w14:textId="77777777" w:rsidR="00AD11D4" w:rsidRPr="00510A0B" w:rsidRDefault="00AD11D4" w:rsidP="00AD1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 xml:space="preserve">a lejárt határidejű határozatok végrehajtásáról  </w:t>
      </w:r>
    </w:p>
    <w:p w14:paraId="1E6A617F" w14:textId="77777777" w:rsidR="00AD11D4" w:rsidRPr="00510A0B" w:rsidRDefault="00AD11D4" w:rsidP="00AD11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2AFCA8" w14:textId="77777777" w:rsidR="00AD11D4" w:rsidRPr="00510A0B" w:rsidRDefault="00AD11D4" w:rsidP="00AD11D4">
      <w:pPr>
        <w:pStyle w:val="Szvegtrzs2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>Tiszavasvári Város Önkormányzata Képviselő-testülete a:</w:t>
      </w:r>
    </w:p>
    <w:p w14:paraId="655BDDE6" w14:textId="1CA5B21A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35/2026.(II.19.) Kt. számú határozat</w:t>
      </w:r>
    </w:p>
    <w:p w14:paraId="57F12AE7" w14:textId="1BAE4F70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73/2026.(III.9.) Kt. számú határozat</w:t>
      </w:r>
    </w:p>
    <w:p w14:paraId="62CD15BD" w14:textId="092A33D0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78/2026.(III.26.) Kt. számú határozat</w:t>
      </w:r>
    </w:p>
    <w:p w14:paraId="19A2F7CA" w14:textId="331267EA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79/2026.(III.26.) Kt. számú határozat</w:t>
      </w:r>
    </w:p>
    <w:p w14:paraId="51C90C01" w14:textId="64293C12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80/2026.(III.26.) Kt. számú határozat</w:t>
      </w:r>
    </w:p>
    <w:p w14:paraId="1F9ECD22" w14:textId="1CF263FF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81/2026.(III.26.) Kt. számú határozat</w:t>
      </w:r>
    </w:p>
    <w:p w14:paraId="34CA0CF6" w14:textId="19F2DEDE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82/2026.(III.26.) Kt. számú határozat</w:t>
      </w:r>
    </w:p>
    <w:p w14:paraId="161474F7" w14:textId="155CAB17" w:rsidR="0058277C" w:rsidRPr="00510A0B" w:rsidRDefault="0058277C" w:rsidP="002C5B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83/2026.(III.26.) Kt. számú határozat</w:t>
      </w:r>
    </w:p>
    <w:p w14:paraId="07DA8232" w14:textId="74A05314" w:rsidR="00F60F44" w:rsidRPr="00510A0B" w:rsidRDefault="0058277C" w:rsidP="00F60F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84/2026.(III.26.) Kt. számú határozat</w:t>
      </w:r>
    </w:p>
    <w:p w14:paraId="5F066A73" w14:textId="65D34238" w:rsidR="00F60F44" w:rsidRPr="00510A0B" w:rsidRDefault="00F60F44" w:rsidP="00F60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197/2025. (VII. 31.) Kt. számú határozat, </w:t>
      </w:r>
      <w:r w:rsidRPr="00510A0B">
        <w:rPr>
          <w:rFonts w:ascii="Times New Roman" w:hAnsi="Times New Roman" w:cs="Times New Roman"/>
          <w:b/>
          <w:sz w:val="24"/>
          <w:szCs w:val="24"/>
        </w:rPr>
        <w:t>237/2025. (IX.25.) Kt. számú határozat</w:t>
      </w:r>
    </w:p>
    <w:p w14:paraId="1334AFDB" w14:textId="50EB16B7" w:rsidR="00F60F44" w:rsidRPr="00510A0B" w:rsidRDefault="00F60F44" w:rsidP="00F60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221/2025. (VIII.28.) Kt. számú határozat és 246/2025. (IX.25.) Kt. számú határozat</w:t>
      </w:r>
    </w:p>
    <w:p w14:paraId="762E0D6D" w14:textId="2962DDFE" w:rsidR="00F60F44" w:rsidRPr="00510A0B" w:rsidRDefault="00F60F44" w:rsidP="00F60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227/2025. (IX.15.) Kt. számú határozat</w:t>
      </w:r>
    </w:p>
    <w:p w14:paraId="5D696E11" w14:textId="2EF28847" w:rsidR="00F60F44" w:rsidRPr="00510A0B" w:rsidRDefault="00F60F44" w:rsidP="00F60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269/2025. (X.15.) Kt. számú határozat</w:t>
      </w:r>
    </w:p>
    <w:p w14:paraId="00E069DE" w14:textId="372A335C" w:rsidR="00F60F44" w:rsidRPr="00510A0B" w:rsidRDefault="00F60F44" w:rsidP="00F60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277/2025. (X.29.) Kt. számú határozat</w:t>
      </w:r>
    </w:p>
    <w:p w14:paraId="6381EC88" w14:textId="003CCA51" w:rsidR="00F60F44" w:rsidRPr="00510A0B" w:rsidRDefault="00F60F44" w:rsidP="00F60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313/2025. (XI.27.) Kt. számú határozat</w:t>
      </w:r>
    </w:p>
    <w:p w14:paraId="613B374F" w14:textId="1D8E897A" w:rsidR="00F60F44" w:rsidRPr="00510A0B" w:rsidRDefault="00F60F44" w:rsidP="00F60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346/2025. (XII.17.) Kt. számú határozat</w:t>
      </w:r>
    </w:p>
    <w:p w14:paraId="0C442407" w14:textId="28C80C59" w:rsidR="00F60F44" w:rsidRPr="00510A0B" w:rsidRDefault="00F60F44" w:rsidP="00F60F44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2/2026. (I.22.) Kt. számú határozat</w:t>
      </w:r>
    </w:p>
    <w:p w14:paraId="0116B5C0" w14:textId="4FF9448F" w:rsidR="00F60F44" w:rsidRPr="00510A0B" w:rsidRDefault="00F60F44" w:rsidP="00F60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A0B">
        <w:rPr>
          <w:rFonts w:ascii="Times New Roman" w:hAnsi="Times New Roman" w:cs="Times New Roman"/>
          <w:b/>
          <w:bCs/>
          <w:sz w:val="24"/>
          <w:szCs w:val="24"/>
        </w:rPr>
        <w:t>24/2026. (I.29.) Kt. számú határozat</w:t>
      </w:r>
    </w:p>
    <w:p w14:paraId="46497484" w14:textId="062B8E28" w:rsidR="00F60F44" w:rsidRPr="00510A0B" w:rsidRDefault="00F60F44" w:rsidP="00F60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45/2026. (II.19.) Kt. számú határozat</w:t>
      </w:r>
    </w:p>
    <w:p w14:paraId="4F88BE1D" w14:textId="17ADEB60" w:rsidR="00F60F44" w:rsidRPr="00510A0B" w:rsidRDefault="00F60F44" w:rsidP="00F60F44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74/2026. (III.11.) Kt. számú határozat</w:t>
      </w:r>
    </w:p>
    <w:p w14:paraId="41DD4081" w14:textId="42E649E7" w:rsidR="00F60F44" w:rsidRPr="00510A0B" w:rsidRDefault="00F60F44" w:rsidP="00F60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87/2026. (III.26.) Kt. számú határozat</w:t>
      </w:r>
    </w:p>
    <w:p w14:paraId="600072AC" w14:textId="77777777" w:rsidR="00F60F44" w:rsidRPr="00510A0B" w:rsidRDefault="00F60F44" w:rsidP="00F60F44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10A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98/2026. (III.26.) Kt. számú határozat</w:t>
      </w:r>
    </w:p>
    <w:p w14:paraId="60740344" w14:textId="0864388F" w:rsidR="00AD11D4" w:rsidRPr="00510A0B" w:rsidRDefault="00536C27" w:rsidP="00EC52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0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Pr="00510A0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</w:p>
    <w:p w14:paraId="079C982A" w14:textId="77777777" w:rsidR="00AD11D4" w:rsidRPr="00510A0B" w:rsidRDefault="00AD11D4" w:rsidP="00B819BC">
      <w:pPr>
        <w:pStyle w:val="Szvegtrzs2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862C52" w14:textId="77777777" w:rsidR="00AD11D4" w:rsidRPr="00510A0B" w:rsidRDefault="00AD11D4" w:rsidP="00AD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A0B">
        <w:rPr>
          <w:rFonts w:ascii="Times New Roman" w:hAnsi="Times New Roman" w:cs="Times New Roman"/>
          <w:sz w:val="24"/>
          <w:szCs w:val="24"/>
        </w:rPr>
        <w:t xml:space="preserve">végrehajtásáról szóló beszámolót elfogadja. </w:t>
      </w:r>
    </w:p>
    <w:p w14:paraId="3F5F0DF2" w14:textId="77777777" w:rsidR="00AD11D4" w:rsidRPr="00510A0B" w:rsidRDefault="00AD11D4" w:rsidP="00AD11D4">
      <w:pPr>
        <w:rPr>
          <w:rFonts w:ascii="Times New Roman" w:hAnsi="Times New Roman" w:cs="Times New Roman"/>
          <w:sz w:val="24"/>
          <w:szCs w:val="24"/>
        </w:rPr>
      </w:pPr>
    </w:p>
    <w:p w14:paraId="4C91B565" w14:textId="77777777" w:rsidR="00AD11D4" w:rsidRPr="00510A0B" w:rsidRDefault="00AD11D4">
      <w:pPr>
        <w:rPr>
          <w:rFonts w:ascii="Times New Roman" w:hAnsi="Times New Roman" w:cs="Times New Roman"/>
        </w:rPr>
      </w:pPr>
    </w:p>
    <w:sectPr w:rsidR="00AD11D4" w:rsidRPr="00510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D4"/>
    <w:rsid w:val="00026FB2"/>
    <w:rsid w:val="0003716F"/>
    <w:rsid w:val="00041623"/>
    <w:rsid w:val="00043F2A"/>
    <w:rsid w:val="00097AD8"/>
    <w:rsid w:val="000A6AD7"/>
    <w:rsid w:val="000E5FED"/>
    <w:rsid w:val="0010491D"/>
    <w:rsid w:val="00130486"/>
    <w:rsid w:val="001308C6"/>
    <w:rsid w:val="001401F4"/>
    <w:rsid w:val="00180812"/>
    <w:rsid w:val="001E3E0C"/>
    <w:rsid w:val="002963AA"/>
    <w:rsid w:val="00297186"/>
    <w:rsid w:val="002A05AE"/>
    <w:rsid w:val="002C5B30"/>
    <w:rsid w:val="002E10C4"/>
    <w:rsid w:val="00304F1C"/>
    <w:rsid w:val="00314964"/>
    <w:rsid w:val="00326D9C"/>
    <w:rsid w:val="0036079C"/>
    <w:rsid w:val="00366F6D"/>
    <w:rsid w:val="00371087"/>
    <w:rsid w:val="003E779E"/>
    <w:rsid w:val="004166E7"/>
    <w:rsid w:val="0043738C"/>
    <w:rsid w:val="00447925"/>
    <w:rsid w:val="00510A0B"/>
    <w:rsid w:val="00516E58"/>
    <w:rsid w:val="00524320"/>
    <w:rsid w:val="00536C27"/>
    <w:rsid w:val="00553EA6"/>
    <w:rsid w:val="0058277C"/>
    <w:rsid w:val="005B20CD"/>
    <w:rsid w:val="005E007A"/>
    <w:rsid w:val="0069044A"/>
    <w:rsid w:val="00695419"/>
    <w:rsid w:val="006A7FD0"/>
    <w:rsid w:val="006B44C1"/>
    <w:rsid w:val="006C44F8"/>
    <w:rsid w:val="006D66D7"/>
    <w:rsid w:val="00761C51"/>
    <w:rsid w:val="007D64A0"/>
    <w:rsid w:val="008012F8"/>
    <w:rsid w:val="00816936"/>
    <w:rsid w:val="008219F3"/>
    <w:rsid w:val="00821B66"/>
    <w:rsid w:val="00854498"/>
    <w:rsid w:val="008B12DA"/>
    <w:rsid w:val="008C566C"/>
    <w:rsid w:val="00925833"/>
    <w:rsid w:val="0098223C"/>
    <w:rsid w:val="009C59C6"/>
    <w:rsid w:val="009F6148"/>
    <w:rsid w:val="00A055A3"/>
    <w:rsid w:val="00A20E43"/>
    <w:rsid w:val="00A71F46"/>
    <w:rsid w:val="00A979DA"/>
    <w:rsid w:val="00AC7DA5"/>
    <w:rsid w:val="00AD11D4"/>
    <w:rsid w:val="00B267DA"/>
    <w:rsid w:val="00B446E8"/>
    <w:rsid w:val="00B819BC"/>
    <w:rsid w:val="00B93487"/>
    <w:rsid w:val="00BB3BAE"/>
    <w:rsid w:val="00BF4CB0"/>
    <w:rsid w:val="00C27A39"/>
    <w:rsid w:val="00C70605"/>
    <w:rsid w:val="00C96F5A"/>
    <w:rsid w:val="00CB3401"/>
    <w:rsid w:val="00CD619E"/>
    <w:rsid w:val="00D24210"/>
    <w:rsid w:val="00DC0B63"/>
    <w:rsid w:val="00DD3D46"/>
    <w:rsid w:val="00E07EF1"/>
    <w:rsid w:val="00E22159"/>
    <w:rsid w:val="00E23BA2"/>
    <w:rsid w:val="00E364AF"/>
    <w:rsid w:val="00E45049"/>
    <w:rsid w:val="00E8761F"/>
    <w:rsid w:val="00E96D14"/>
    <w:rsid w:val="00EA4241"/>
    <w:rsid w:val="00EC529B"/>
    <w:rsid w:val="00EE50F2"/>
    <w:rsid w:val="00F0062F"/>
    <w:rsid w:val="00F2361E"/>
    <w:rsid w:val="00F30C17"/>
    <w:rsid w:val="00F54FE1"/>
    <w:rsid w:val="00F60F44"/>
    <w:rsid w:val="00F81710"/>
    <w:rsid w:val="00F83170"/>
    <w:rsid w:val="00FB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4B964"/>
  <w15:chartTrackingRefBased/>
  <w15:docId w15:val="{AEC9CAA7-5A3E-49F8-AC13-11EB80F7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D11D4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AD11D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D11D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D11D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D11D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D11D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D11D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D11D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D11D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D11D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D11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D11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D11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D11D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D11D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D11D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D11D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D11D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D11D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D1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D1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D11D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D1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D11D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D11D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D11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D11D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D11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D11D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D11D4"/>
    <w:rPr>
      <w:b/>
      <w:bCs/>
      <w:smallCaps/>
      <w:color w:val="2F5496" w:themeColor="accent1" w:themeShade="BF"/>
      <w:spacing w:val="5"/>
    </w:rPr>
  </w:style>
  <w:style w:type="paragraph" w:styleId="Lista">
    <w:name w:val="List"/>
    <w:basedOn w:val="Norml"/>
    <w:uiPriority w:val="99"/>
    <w:semiHidden/>
    <w:unhideWhenUsed/>
    <w:rsid w:val="00AD11D4"/>
  </w:style>
  <w:style w:type="paragraph" w:styleId="Szvegtrzs2">
    <w:name w:val="Body Text 2"/>
    <w:basedOn w:val="Norml"/>
    <w:link w:val="Szvegtrzs2Char"/>
    <w:uiPriority w:val="99"/>
    <w:unhideWhenUsed/>
    <w:rsid w:val="00AD11D4"/>
  </w:style>
  <w:style w:type="character" w:customStyle="1" w:styleId="Szvegtrzs2Char">
    <w:name w:val="Szövegtörzs 2 Char"/>
    <w:basedOn w:val="Bekezdsalapbettpusa"/>
    <w:link w:val="Szvegtrzs2"/>
    <w:uiPriority w:val="99"/>
    <w:rsid w:val="00AD11D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29F-EBD7-423F-BAA2-35A29D89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1587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 Tiszavasvari</dc:creator>
  <cp:keywords/>
  <dc:description/>
  <cp:lastModifiedBy>PH Tiszavasvari</cp:lastModifiedBy>
  <cp:revision>175</cp:revision>
  <cp:lastPrinted>2025-06-17T11:58:00Z</cp:lastPrinted>
  <dcterms:created xsi:type="dcterms:W3CDTF">2025-06-16T09:52:00Z</dcterms:created>
  <dcterms:modified xsi:type="dcterms:W3CDTF">2026-05-15T09:14:00Z</dcterms:modified>
</cp:coreProperties>
</file>